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00" w:rsidRDefault="00A74D7C" w:rsidP="009D15E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荆楚理工学院简介</w:t>
      </w:r>
    </w:p>
    <w:p w:rsidR="00F26E00" w:rsidRDefault="00F26E00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荆楚理工学院是2007年3月经教育部批准成立的一所省属全日制普通高等学校，由荆门职业技术学院和沙洋师范高等专科学校合并组建而成，有30余年办高等教育的历史。</w:t>
      </w:r>
      <w:r>
        <w:rPr>
          <w:rFonts w:eastAsia="仿宋" w:hint="eastAsia"/>
          <w:sz w:val="32"/>
          <w:szCs w:val="32"/>
        </w:rPr>
        <w:t>  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位于湖北省荆门市中心城区白龙山下，依山傍水，风景秀美，文化历史底蕴深厚，是一座山水园林式大学。学校占地面2200余亩，校舍建筑面积30万余平方米。教学科研仪器设备总值7451万元，校园网覆盖全校教学、科研、办公区域及学生宿舍。图书馆馆藏纸质图书124万册，采用了自动化管理系统（ILASⅢ），拥有各类电子资源数据库13个。</w:t>
      </w:r>
      <w:r>
        <w:rPr>
          <w:rFonts w:eastAsia="仿宋" w:hint="eastAsia"/>
          <w:sz w:val="32"/>
          <w:szCs w:val="32"/>
        </w:rPr>
        <w:t>  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学校设有14个教学学院（部），以及职业与成人教育学院、国际教育学院。开设本科专业37个，专科专业1</w:t>
      </w:r>
      <w:r w:rsidR="009D15E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个，涵盖理、工、农、医、文、教、管、艺等8大学科门类。学校建有校外实习实训基地111个，有附属医院1家，教学医院2家。全日制普通在校生1</w:t>
      </w:r>
      <w:r w:rsidR="009D15EE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00余人，其中本科生9600余人。</w:t>
      </w:r>
      <w:r>
        <w:rPr>
          <w:rFonts w:eastAsia="仿宋" w:hint="eastAsia"/>
          <w:sz w:val="32"/>
          <w:szCs w:val="32"/>
        </w:rPr>
        <w:t>  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学校现有在编教职工1167人，其中专任教师723人。专任教师中，有教授、副教授等高级职称人员278人，博士、硕士472人。享受国务院及湖北省政府特殊津贴的专家5人，荆门市把关人才17人。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学校现有省“十三五”优势特色学科群—绿色化工与制药工程、省“十二五”重点（特色）学科—化学工程与技术、省“十二五”重点（培育）学科—食品科学与工程。</w:t>
      </w:r>
      <w:r>
        <w:rPr>
          <w:rFonts w:ascii="仿宋" w:eastAsia="仿宋" w:hAnsi="仿宋" w:hint="eastAsia"/>
          <w:sz w:val="32"/>
          <w:szCs w:val="32"/>
        </w:rPr>
        <w:t>有机械设计制造及其自动化、化学工程与工艺、印刷工程、食品科学与工程、计算机科学与技术等5项湖北省本科高校“专业综合改革试点”项目，化学工程与工艺、食品科学与工程、计算机科学与技术、电气工程及其自动化、植物科学与技术等5项湖北省高等学校战略性新兴（支柱）产业人才培养计划本科项目，物联网工程、小学教育等2项普通本科高校“荆楚卓越人才”协同育人计划项目。有教育部产学合作协同育人项目6项。有“荆楚理工学院-中兴通讯信息学院”湖北省高校试点学院改革项目。有“荆楚理工学院-中印南方印刷有限公司工程实践教育中心”国家级基地，湖北高校省级示范实习实训基地（湖北三宁化工股份有限公司）1个，中印南方印刷实习实训基地、湖北省金龙泉集团有限公司食品科学与工程实习实训基地、荆门市东宝区教育局教师教育实践基地等3个省级大学生校外实习实训基地。是湖北省服务外包人才培养（训）基地。省级精品课程8门、省级精品视频公开课1门、省级精品在线课程1门。大学生创新训练项目国家级26项、省级154项。省级优秀学位论文141篇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省级科研成果12项。</w:t>
      </w:r>
      <w:r>
        <w:rPr>
          <w:rFonts w:ascii="仿宋" w:eastAsia="仿宋" w:hAnsi="仿宋" w:hint="eastAsia"/>
          <w:sz w:val="32"/>
          <w:szCs w:val="32"/>
        </w:rPr>
        <w:t>承担省级以上教育教学研究课题42项、校级课题200余项，获省级教学成果奖二等奖2项、三等奖</w:t>
      </w:r>
      <w:r>
        <w:rPr>
          <w:rFonts w:ascii="仿宋" w:eastAsia="仿宋" w:hAnsi="仿宋" w:hint="eastAsia"/>
          <w:sz w:val="32"/>
          <w:szCs w:val="32"/>
        </w:rPr>
        <w:lastRenderedPageBreak/>
        <w:t>6项。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30BB">
        <w:rPr>
          <w:rFonts w:ascii="仿宋" w:eastAsia="仿宋" w:hAnsi="仿宋" w:hint="eastAsia"/>
          <w:sz w:val="32"/>
          <w:szCs w:val="32"/>
        </w:rPr>
        <w:t>学校建有一批省市科研平台。其中，省协同创新中心1个，省重点实验室1个，省工业技术研究院1个、省校企共建技术研发中心3个、省新农村发展研究院1个，省人文社科重点研究基地1个，省知识产权培训中心1个，市产业孵化基地4个。学校拥有抗肿瘤药物的新品开发及合成新工艺研究等4个</w:t>
      </w:r>
      <w:r w:rsidRPr="003430BB">
        <w:rPr>
          <w:rFonts w:ascii="仿宋" w:eastAsia="仿宋" w:hAnsi="仿宋" w:cs="宋体"/>
          <w:kern w:val="0"/>
          <w:sz w:val="32"/>
          <w:szCs w:val="32"/>
        </w:rPr>
        <w:t>省</w:t>
      </w:r>
      <w:r w:rsidRPr="003430BB">
        <w:rPr>
          <w:rFonts w:ascii="仿宋" w:eastAsia="仿宋" w:hAnsi="仿宋" w:cs="宋体" w:hint="eastAsia"/>
          <w:kern w:val="0"/>
          <w:sz w:val="32"/>
          <w:szCs w:val="32"/>
        </w:rPr>
        <w:t>级</w:t>
      </w:r>
      <w:r w:rsidRPr="003430BB">
        <w:rPr>
          <w:rFonts w:ascii="仿宋" w:eastAsia="仿宋" w:hAnsi="仿宋" w:cs="宋体"/>
          <w:kern w:val="0"/>
          <w:sz w:val="32"/>
          <w:szCs w:val="32"/>
        </w:rPr>
        <w:t>科研创新团队</w:t>
      </w:r>
      <w:r w:rsidRPr="003430BB"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Start w:id="0" w:name="_GoBack"/>
      <w:bookmarkEnd w:id="0"/>
      <w:r w:rsidRPr="003430BB">
        <w:rPr>
          <w:rFonts w:ascii="仿宋" w:eastAsia="仿宋" w:hAnsi="仿宋" w:hint="eastAsia"/>
          <w:sz w:val="32"/>
          <w:szCs w:val="32"/>
        </w:rPr>
        <w:t>先后承担国家自然科学基</w:t>
      </w:r>
      <w:r>
        <w:rPr>
          <w:rFonts w:ascii="仿宋" w:eastAsia="仿宋" w:hAnsi="仿宋" w:hint="eastAsia"/>
          <w:sz w:val="32"/>
          <w:szCs w:val="32"/>
        </w:rPr>
        <w:t>金项目（水稻Mi-2类染色体变构因子CHR729在表观遗传调控中的作用分析）、国家社会科学基金项目（唐代文人文学传播意识研究、征地补偿中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村庄内部冲突的发生机制与化解策略研究）、教育部人文社科专项（国家意识形态安全视域下的我国当代大学生政治信仰教育研究）等国家、省市科研课题431项。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其中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国家自然科学基金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国家社会科学基金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项。获省市科技、社科成果奖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55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拥有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各类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专利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179件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校科技成果“流化床催化氧化危废处理技术”被省科技厅组织的专家鉴定为“国内领先水平”，该技术在2017年省科技厅组织的高校科技人员创业大赛中获二等奖，并以技术作价的形式入股企业，成功将我校科技成果转化为生产力。学校教师在核心期刊发表论文882篇，被SCI、EI、ISTP权威检索性期刊收录252篇。《荆楚理工学院学报》先后被评为全国优秀社科学报、全国地方高校优秀学报、全国质量进步社科学报，其“传记文学研究”栏目先后被湖北省高等学校</w:t>
      </w:r>
      <w:r>
        <w:rPr>
          <w:rFonts w:ascii="仿宋" w:eastAsia="仿宋" w:hAnsi="仿宋" w:hint="eastAsia"/>
          <w:sz w:val="32"/>
          <w:szCs w:val="32"/>
        </w:rPr>
        <w:lastRenderedPageBreak/>
        <w:t>学报研究会和湖北省新闻出版广电局评为“特色栏目”；《荆楚学刊》先后被评为全国优秀社科学报、湖北省优秀期刊。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学校先后与武汉工程大学、湖北工业大学等省内高校开展联合培养硕士研究生，与澳</w:t>
      </w:r>
      <w:r>
        <w:rPr>
          <w:rFonts w:ascii="仿宋" w:eastAsia="仿宋" w:hAnsi="仿宋" w:hint="eastAsia"/>
          <w:sz w:val="32"/>
          <w:szCs w:val="32"/>
        </w:rPr>
        <w:t>大利亚西澳理工学院、美国荷晶大学、菲律宾亚当森大学、新加坡东亚管理学院、芬兰瓦萨应用科技大学等国外高校建立了校际交流合作关系，合作开设有中澳电子商务、中澳会计，中美护理等专业。</w:t>
      </w:r>
      <w:r>
        <w:rPr>
          <w:rFonts w:eastAsia="仿宋" w:hint="eastAsia"/>
          <w:sz w:val="32"/>
          <w:szCs w:val="32"/>
        </w:rPr>
        <w:t>  </w:t>
      </w:r>
    </w:p>
    <w:p w:rsidR="00F26E00" w:rsidRDefault="00A74D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坚持立足荆门，面向湖北，辐射全国，服务地方经济社会及相关行业产业的服务定位，形成了“立足地方，培育优势；产教融合，协同育人；传承文化，弘扬精神”的办学特色。学校坚持教学工作中心地位，围绕培养具有良好的思想政治素质和人文素养、扎实的学科专业基础、较强的创新创业精神和实践能力的应用型高级专门人才这一目标，探索构建学校教育和社会教育二大协同育人体系，打造通识教育课程、专业主干课程、个性发展课程三大课程平台，实现人才培养过程中通识教育与专业教育的融合、全面发展与个性发展的结合、应用性与学术性的结合、信息技术与教育教学融合的四个融合，形成了“1234”的应用型人才培养模式。学校先后被授予国家节约型公共机构示范单位、湖北省高校毕业生就业统计规范管理先进单位、湖北省平安校园、湖北省文明单位（校园）等荣誉称号。2014年，学校成为湖北省首批地方本科院校转型发展试点学校；2015年，学校成为教</w:t>
      </w:r>
      <w:r>
        <w:rPr>
          <w:rFonts w:ascii="仿宋" w:eastAsia="仿宋" w:hAnsi="仿宋" w:hint="eastAsia"/>
          <w:sz w:val="32"/>
          <w:szCs w:val="32"/>
        </w:rPr>
        <w:lastRenderedPageBreak/>
        <w:t>育部立项建设的全国30所、湖北省唯一一所“教育部-中兴通讯ICT产教融合创新基地”。2016年，学校顺利通过教育部本科教学工作合格评估。</w:t>
      </w:r>
    </w:p>
    <w:p w:rsidR="00F26E00" w:rsidRDefault="00F26E00">
      <w:pPr>
        <w:ind w:firstLineChars="200" w:firstLine="420"/>
      </w:pPr>
    </w:p>
    <w:sectPr w:rsidR="00F26E00" w:rsidSect="00F2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DC" w:rsidRDefault="00F674DC" w:rsidP="009D15EE">
      <w:r>
        <w:separator/>
      </w:r>
    </w:p>
  </w:endnote>
  <w:endnote w:type="continuationSeparator" w:id="1">
    <w:p w:rsidR="00F674DC" w:rsidRDefault="00F674DC" w:rsidP="009D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DC" w:rsidRDefault="00F674DC" w:rsidP="009D15EE">
      <w:r>
        <w:separator/>
      </w:r>
    </w:p>
  </w:footnote>
  <w:footnote w:type="continuationSeparator" w:id="1">
    <w:p w:rsidR="00F674DC" w:rsidRDefault="00F674DC" w:rsidP="009D1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E21"/>
    <w:rsid w:val="001156A8"/>
    <w:rsid w:val="0016181E"/>
    <w:rsid w:val="002C18D4"/>
    <w:rsid w:val="002F2FBE"/>
    <w:rsid w:val="003430BB"/>
    <w:rsid w:val="00404834"/>
    <w:rsid w:val="00491E21"/>
    <w:rsid w:val="005154AC"/>
    <w:rsid w:val="00826D9E"/>
    <w:rsid w:val="00946428"/>
    <w:rsid w:val="00973545"/>
    <w:rsid w:val="009D15EE"/>
    <w:rsid w:val="00A74D7C"/>
    <w:rsid w:val="00BC4C90"/>
    <w:rsid w:val="00C51516"/>
    <w:rsid w:val="00E958CB"/>
    <w:rsid w:val="00F26E00"/>
    <w:rsid w:val="00F674DC"/>
    <w:rsid w:val="2B24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26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26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6E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26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84644664</dc:creator>
  <cp:lastModifiedBy>文定旭</cp:lastModifiedBy>
  <cp:revision>8</cp:revision>
  <dcterms:created xsi:type="dcterms:W3CDTF">2018-04-08T03:15:00Z</dcterms:created>
  <dcterms:modified xsi:type="dcterms:W3CDTF">2018-04-18T07:05:00Z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